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98" w:rsidRDefault="00E37E8E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1594485" cy="49974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-76200</wp:posOffset>
            </wp:positionV>
            <wp:extent cx="1491615" cy="73787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59690</wp:posOffset>
            </wp:positionV>
            <wp:extent cx="2376170" cy="425450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298" w:rsidRDefault="007252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25298" w:rsidRDefault="00E37E8E">
      <w:pPr>
        <w:spacing w:line="360" w:lineRule="auto"/>
        <w:jc w:val="center"/>
      </w:pPr>
      <w:bookmarkStart w:id="1" w:name="__DdeLink__358_1134920555"/>
      <w:bookmarkEnd w:id="1"/>
      <w:r>
        <w:rPr>
          <w:rFonts w:ascii="Arial" w:hAnsi="Arial" w:cs="Arial"/>
          <w:b/>
          <w:sz w:val="28"/>
          <w:szCs w:val="28"/>
        </w:rPr>
        <w:t>Zestaw scenariuszy zajęć dla klas I – III szkoły podstawowej</w:t>
      </w:r>
    </w:p>
    <w:p w:rsidR="00725298" w:rsidRDefault="00725298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725298" w:rsidRDefault="00E37E8E">
      <w:pPr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Scenariusz 1.</w:t>
      </w:r>
    </w:p>
    <w:p w:rsidR="00725298" w:rsidRDefault="00725298">
      <w:pPr>
        <w:spacing w:line="360" w:lineRule="auto"/>
        <w:jc w:val="center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Powietrze i jego miejskie tajemnice.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 realizacji</w:t>
      </w:r>
      <w:r>
        <w:rPr>
          <w:rFonts w:ascii="Arial" w:hAnsi="Arial" w:cs="Arial"/>
          <w:sz w:val="24"/>
          <w:szCs w:val="24"/>
        </w:rPr>
        <w:t>: 2 jednostki lekcyjne (2 x 45 min.)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główny</w:t>
      </w:r>
      <w:r>
        <w:rPr>
          <w:rFonts w:ascii="Arial" w:hAnsi="Arial" w:cs="Arial"/>
          <w:sz w:val="24"/>
          <w:szCs w:val="24"/>
        </w:rPr>
        <w:t xml:space="preserve">: Poznanie właściwości powietrza oraz najważniejszych przyczyn </w:t>
      </w:r>
      <w:r>
        <w:rPr>
          <w:rFonts w:ascii="Arial" w:hAnsi="Arial" w:cs="Arial"/>
          <w:sz w:val="24"/>
          <w:szCs w:val="24"/>
        </w:rPr>
        <w:t>i skutków zanieczyszczenia powietrza w lokalnym środowisku.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25298" w:rsidRDefault="00E37E8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Uczeń: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 znaczenie powietrza dla życia na ziemi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właściwości powietrza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jakie zanieczyszczenia dla powietrza stwarza człowiek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 źródła i skutki zanieczyszcze</w:t>
      </w:r>
      <w:r>
        <w:rPr>
          <w:rFonts w:ascii="Arial" w:hAnsi="Arial" w:cs="Arial"/>
          <w:sz w:val="24"/>
          <w:szCs w:val="24"/>
        </w:rPr>
        <w:t>nia powietrza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 pojęcie niskiej emisji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 najważniejsze przyczyny i skutki niskiej emisji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opisuje zjawisko smogu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przeprowadza samodzielnie proste obserwacje i doświadczenia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czuje się odpowiedzialny za stan środowiska przyrodniczego</w:t>
      </w:r>
    </w:p>
    <w:p w:rsidR="00725298" w:rsidRDefault="00E37E8E">
      <w:pPr>
        <w:pStyle w:val="Bezodstpw"/>
        <w:numPr>
          <w:ilvl w:val="0"/>
          <w:numId w:val="1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 zain</w:t>
      </w:r>
      <w:r>
        <w:rPr>
          <w:rFonts w:ascii="Arial" w:eastAsia="Times New Roman" w:hAnsi="Arial" w:cs="Arial"/>
          <w:sz w:val="24"/>
          <w:szCs w:val="24"/>
          <w:lang w:eastAsia="pl-PL"/>
        </w:rPr>
        <w:t>teresowania ekologiczne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Metody pracy: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pogadanka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rozmowa kierowana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burza mózgów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pytania problemowe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pokaz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zabawy dydaktyczne</w:t>
      </w:r>
    </w:p>
    <w:p w:rsidR="00725298" w:rsidRDefault="00E37E8E">
      <w:pPr>
        <w:pStyle w:val="Bezodstpw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bookmarkStart w:id="2" w:name="__DdeLink__6806_1931099354"/>
      <w:bookmarkEnd w:id="2"/>
      <w:r>
        <w:rPr>
          <w:rFonts w:ascii="Arial" w:hAnsi="Arial" w:cs="Arial"/>
          <w:sz w:val="24"/>
          <w:szCs w:val="24"/>
        </w:rPr>
        <w:t xml:space="preserve">samodzielne doświadczenia </w:t>
      </w:r>
    </w:p>
    <w:p w:rsidR="00725298" w:rsidRDefault="00E37E8E">
      <w:pPr>
        <w:pStyle w:val="Bezodstpw"/>
        <w:jc w:val="both"/>
      </w:pPr>
      <w:r>
        <w:rPr>
          <w:rFonts w:ascii="Arial" w:hAnsi="Arial" w:cs="Arial"/>
          <w:b/>
          <w:sz w:val="24"/>
          <w:szCs w:val="24"/>
        </w:rPr>
        <w:t>Formy pracy:</w:t>
      </w:r>
    </w:p>
    <w:p w:rsidR="00725298" w:rsidRDefault="00E37E8E">
      <w:pPr>
        <w:pStyle w:val="Bezodstpw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indywidualna</w:t>
      </w:r>
    </w:p>
    <w:p w:rsidR="00725298" w:rsidRDefault="00E37E8E">
      <w:pPr>
        <w:pStyle w:val="Bezodstpw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grupowa</w:t>
      </w:r>
    </w:p>
    <w:p w:rsidR="00725298" w:rsidRDefault="00E37E8E">
      <w:pPr>
        <w:pStyle w:val="Bezodstpw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zbiorowa</w:t>
      </w:r>
    </w:p>
    <w:p w:rsidR="00725298" w:rsidRDefault="00725298">
      <w:pPr>
        <w:pStyle w:val="Bezodstpw"/>
        <w:jc w:val="both"/>
        <w:rPr>
          <w:rFonts w:cs="Arial"/>
          <w:b/>
        </w:rPr>
      </w:pPr>
    </w:p>
    <w:p w:rsidR="00725298" w:rsidRDefault="00E37E8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</w:t>
      </w:r>
      <w:r>
        <w:rPr>
          <w:rFonts w:ascii="Arial" w:hAnsi="Arial" w:cs="Arial"/>
          <w:sz w:val="24"/>
          <w:szCs w:val="24"/>
        </w:rPr>
        <w:t>: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kolorowe pudełko z pokrywką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przeźroczyste</w:t>
      </w:r>
      <w:r>
        <w:rPr>
          <w:rFonts w:ascii="Arial" w:hAnsi="Arial" w:cs="Arial"/>
          <w:sz w:val="24"/>
          <w:szCs w:val="24"/>
        </w:rPr>
        <w:t xml:space="preserve"> woreczki foliowe dla każdego ucznia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świeczki, zapałki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talerzyki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słoik wyższy od świeczek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słoik z zakrętką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kartki A5 (po dwie dla każdego ucznia)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kartoniki  z sylabami w pięciu kolorach – jeden kolor to jedno pojęcie: dymy z kominów domowych, spaliny s</w:t>
      </w:r>
      <w:r>
        <w:rPr>
          <w:rFonts w:ascii="Arial" w:hAnsi="Arial" w:cs="Arial"/>
          <w:sz w:val="24"/>
          <w:szCs w:val="24"/>
        </w:rPr>
        <w:t>amochodowe, wysypiska śmieci, dymy z komina fabryki, pyłki roślinne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rolka po ręcznikach papierowych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dowolnych kulek  o średnicy dużo mniejszej niż rolka po papierze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lusterko</w:t>
      </w:r>
    </w:p>
    <w:p w:rsidR="00725298" w:rsidRDefault="00E37E8E">
      <w:pPr>
        <w:pStyle w:val="Bezodstpw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 3 karteczek w kolorze zielonym, żółtym i czerwonym dla każdego ucznia</w:t>
      </w:r>
    </w:p>
    <w:p w:rsidR="00725298" w:rsidRDefault="00725298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5298" w:rsidRDefault="00725298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zajęć:</w:t>
      </w:r>
    </w:p>
    <w:p w:rsidR="00725298" w:rsidRDefault="00E37E8E">
      <w:pPr>
        <w:pStyle w:val="Bezodstpw"/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wstępna:</w:t>
      </w:r>
    </w:p>
    <w:p w:rsidR="00725298" w:rsidRDefault="00E37E8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Czynność organizacyjne.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Odgadywanie tematu zajęć. Nauczyciel pokazuje uczniom tajemnicze pudełko. Następnie pyta </w:t>
      </w:r>
      <w:r>
        <w:rPr>
          <w:rFonts w:ascii="Arial" w:hAnsi="Arial" w:cs="Arial"/>
          <w:i/>
          <w:sz w:val="24"/>
          <w:szCs w:val="24"/>
        </w:rPr>
        <w:t>Czy domyślacie się co może być w środku?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 czym będziemy dziś rozmawiać?</w:t>
      </w:r>
      <w:r>
        <w:rPr>
          <w:rFonts w:ascii="Arial" w:hAnsi="Arial" w:cs="Arial"/>
          <w:sz w:val="24"/>
          <w:szCs w:val="24"/>
        </w:rPr>
        <w:t xml:space="preserve"> Dzieci wymieniają co może być w pudełku. Prowadzący otwiera kartonik i pokazuje dzieciom zawartość. Uczniowie, zapewne zadziwieni „pustym pudełkiem”, próbują odgadnąć temat lekcji. Nauczyciel podpowiada, że to co jest w pudełku umożliwia życie na Ziemi i </w:t>
      </w:r>
      <w:r>
        <w:rPr>
          <w:rFonts w:ascii="Arial" w:hAnsi="Arial" w:cs="Arial"/>
          <w:sz w:val="24"/>
          <w:szCs w:val="24"/>
        </w:rPr>
        <w:t xml:space="preserve">jest wszędzie wokół. Ostatecznie prowadzący informuje, że tematem zajęć będzie powietrze i jego tajemnice.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Bezodstpw"/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główna:</w:t>
      </w: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Rozmowa kierowana – nauczyciel zadaje pytania: </w:t>
      </w:r>
      <w:r>
        <w:rPr>
          <w:rFonts w:ascii="Arial" w:hAnsi="Arial" w:cs="Arial"/>
          <w:i/>
          <w:sz w:val="24"/>
          <w:szCs w:val="24"/>
        </w:rPr>
        <w:t>Co to jest powietrze? Gdzie można je znaleźć? Jakiego powietrza potrzebują ludzie, zwi</w:t>
      </w:r>
      <w:r>
        <w:rPr>
          <w:rFonts w:ascii="Arial" w:hAnsi="Arial" w:cs="Arial"/>
          <w:i/>
          <w:sz w:val="24"/>
          <w:szCs w:val="24"/>
        </w:rPr>
        <w:t xml:space="preserve">erzęta i rośliny?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wypowiedziach uczniów nauczyciel podsumowuje, że </w:t>
      </w:r>
      <w:r>
        <w:rPr>
          <w:rFonts w:ascii="Arial" w:hAnsi="Arial" w:cs="Arial"/>
          <w:i/>
          <w:sz w:val="24"/>
          <w:szCs w:val="24"/>
        </w:rPr>
        <w:t xml:space="preserve">powietrze to mieszanina różnych gazów. Najważniejsze z nich to azot i tlen. Powietrze jest wszędzie – wypełnia całą powierzchnię wokół nas. Jest w roślinach, w wodzie, w ziemi. Jest w </w:t>
      </w:r>
      <w:r>
        <w:rPr>
          <w:rFonts w:ascii="Arial" w:hAnsi="Arial" w:cs="Arial"/>
          <w:i/>
          <w:sz w:val="24"/>
          <w:szCs w:val="24"/>
        </w:rPr>
        <w:t>słoiku, w butelce, w niby pustym pudełku. Otacza naszą kulę ziemską i ta warstwa nazywa się atmosferą. Każde stworzenie potrzebuje do życia czystego i bezpiecznego powietrza.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  <w:i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zadaje kolejne pytania problemowe: </w:t>
      </w:r>
      <w:r>
        <w:rPr>
          <w:rFonts w:ascii="Arial" w:hAnsi="Arial" w:cs="Arial"/>
          <w:i/>
          <w:sz w:val="24"/>
          <w:szCs w:val="24"/>
        </w:rPr>
        <w:t>Czy można zobaczyć powietrze? Jaki</w:t>
      </w:r>
      <w:r>
        <w:rPr>
          <w:rFonts w:ascii="Arial" w:hAnsi="Arial" w:cs="Arial"/>
          <w:i/>
          <w:sz w:val="24"/>
          <w:szCs w:val="24"/>
        </w:rPr>
        <w:t xml:space="preserve"> ma kolor, zapach, smak? Czy można je usłyszeć?</w:t>
      </w:r>
      <w:r>
        <w:rPr>
          <w:rFonts w:ascii="Arial" w:hAnsi="Arial" w:cs="Arial"/>
          <w:sz w:val="24"/>
          <w:szCs w:val="24"/>
        </w:rPr>
        <w:t xml:space="preserve"> Proponuje zabawę „Złap powietrze”. Rozdaje każdemu uczniowi przeźroczysty woreczek foliowy i zachęca dzieci do łapania powietrza  i zatrzymania go w woreczku. Następnie nauczyciel prosi, aby każdy przyjrzał s</w:t>
      </w:r>
      <w:r>
        <w:rPr>
          <w:rFonts w:ascii="Arial" w:hAnsi="Arial" w:cs="Arial"/>
          <w:sz w:val="24"/>
          <w:szCs w:val="24"/>
        </w:rPr>
        <w:t>ię złowionemu powietrzu. Sprawdził jego kolor, zapach i spróbował je połknąć. Podsumowaniem działania będzie wniosek</w:t>
      </w:r>
      <w:r>
        <w:rPr>
          <w:rFonts w:ascii="Arial" w:hAnsi="Arial" w:cs="Arial"/>
          <w:i/>
          <w:sz w:val="24"/>
          <w:szCs w:val="24"/>
        </w:rPr>
        <w:t xml:space="preserve">: powietrze jest niewidoczne, bezwonne, nie możemy go posmakować i dlatego często zapominamy, że ono istnieje.  Mimo, że powietrze samo nie </w:t>
      </w:r>
      <w:r>
        <w:rPr>
          <w:rFonts w:ascii="Arial" w:hAnsi="Arial" w:cs="Arial"/>
          <w:i/>
          <w:sz w:val="24"/>
          <w:szCs w:val="24"/>
        </w:rPr>
        <w:t>pachnie, to może przenosić zapachy. Wdmuchiwane w niektóre instrumenty muzyczne ulega przekształceniu i słyszymy muzykę, gwizd albo szum.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  <w:i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informuje uczniów, że aby dowiedzieć się po co jest powietrze należy wykonać dwa eksperymenty. Po pierwsze</w:t>
      </w:r>
      <w:r>
        <w:rPr>
          <w:rFonts w:ascii="Arial" w:hAnsi="Arial" w:cs="Arial"/>
          <w:sz w:val="24"/>
          <w:szCs w:val="24"/>
        </w:rPr>
        <w:t xml:space="preserve"> dzieci proszone są o zatkanie nosa i zamknięcie buzi. Sprawdzają jak długo mogą wytrzymać. Po chwili otwierają usta i nos.  Potem wspólnie odpowiadają na pytania: Czego nie można robić kiedy mamy zatkany nos? Co by się stało gdybyśmy dłużej mieli zamknięt</w:t>
      </w:r>
      <w:r>
        <w:rPr>
          <w:rFonts w:ascii="Arial" w:hAnsi="Arial" w:cs="Arial"/>
          <w:sz w:val="24"/>
          <w:szCs w:val="24"/>
        </w:rPr>
        <w:t xml:space="preserve">e nosy i buzie.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eksperyment: nauczyciel zapala dwie świeczki i ustawia je na talerzykach wypełnionych niewielką ilością wody. Następnie poleca aby </w:t>
      </w:r>
      <w:r>
        <w:rPr>
          <w:rFonts w:ascii="Arial" w:hAnsi="Arial" w:cs="Arial"/>
          <w:sz w:val="24"/>
          <w:szCs w:val="24"/>
        </w:rPr>
        <w:lastRenderedPageBreak/>
        <w:t>wybrany uczeń zakrył jedną ze świeczek pustym słoikiem. Po chwili zakryta świeczka gaśnie a poziom wo</w:t>
      </w:r>
      <w:r>
        <w:rPr>
          <w:rFonts w:ascii="Arial" w:hAnsi="Arial" w:cs="Arial"/>
          <w:sz w:val="24"/>
          <w:szCs w:val="24"/>
        </w:rPr>
        <w:t xml:space="preserve">dy w słoiku rośnie. Świeczka odkryta pali się cały czas. Nauczyciel pyta: </w:t>
      </w:r>
      <w:r>
        <w:rPr>
          <w:rFonts w:ascii="Arial" w:hAnsi="Arial" w:cs="Arial"/>
          <w:i/>
          <w:sz w:val="24"/>
          <w:szCs w:val="24"/>
        </w:rPr>
        <w:t xml:space="preserve">Dlaczego świeczka zgasła? Skąd w słoiku tyle wody? </w:t>
      </w:r>
      <w:r>
        <w:rPr>
          <w:rFonts w:ascii="Arial" w:hAnsi="Arial" w:cs="Arial"/>
          <w:sz w:val="24"/>
          <w:szCs w:val="24"/>
        </w:rPr>
        <w:t>Uczniowie odpowiadają, że zabrakło powietrza. Nauczyciel wyjaśnia, że podczas spalania potrzebny jest tlen. Kiedy go zabraknie, w s</w:t>
      </w:r>
      <w:r>
        <w:rPr>
          <w:rFonts w:ascii="Arial" w:hAnsi="Arial" w:cs="Arial"/>
          <w:sz w:val="24"/>
          <w:szCs w:val="24"/>
        </w:rPr>
        <w:t>łoiku robi się puste miejsce, które wypełnia woda.</w:t>
      </w:r>
    </w:p>
    <w:p w:rsidR="00725298" w:rsidRDefault="00E37E8E">
      <w:pPr>
        <w:pStyle w:val="Bezodstpw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podsumowuje, że powietrze służy do oddychania ludzi i zwierząt oraz jest niezbędne w procesie spalania.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stawia kolejne pytanie problemowe: </w:t>
      </w:r>
      <w:r>
        <w:rPr>
          <w:rFonts w:ascii="Arial" w:hAnsi="Arial" w:cs="Arial"/>
          <w:i/>
          <w:sz w:val="24"/>
          <w:szCs w:val="24"/>
        </w:rPr>
        <w:t>W jakich miejscach oddycha się nam swobodni</w:t>
      </w:r>
      <w:r>
        <w:rPr>
          <w:rFonts w:ascii="Arial" w:hAnsi="Arial" w:cs="Arial"/>
          <w:i/>
          <w:sz w:val="24"/>
          <w:szCs w:val="24"/>
        </w:rPr>
        <w:t xml:space="preserve">e i przyjemnie, a gdzie oddychanie jest trudne? </w:t>
      </w:r>
      <w:r>
        <w:rPr>
          <w:rFonts w:ascii="Arial" w:hAnsi="Arial" w:cs="Arial"/>
          <w:sz w:val="24"/>
          <w:szCs w:val="24"/>
        </w:rPr>
        <w:t>Uczniowie wymieniają las, góry, łąkę, park, morze jako miejsca ze świeżym powietrzem. Trudno oddychać w mieście, w pobliżu ruchliwej, zakorkowanej ulicy, w okolicy śmietników lub niektórych fabryk, w pomieszc</w:t>
      </w:r>
      <w:r>
        <w:rPr>
          <w:rFonts w:ascii="Arial" w:hAnsi="Arial" w:cs="Arial"/>
          <w:sz w:val="24"/>
          <w:szCs w:val="24"/>
        </w:rPr>
        <w:t>zeniach gdzie ktoś pali papierosy, w pobliżu domów mieszkalnych, w których pali się w piecu.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Prowadzący pyta: </w:t>
      </w:r>
      <w:r>
        <w:rPr>
          <w:rFonts w:ascii="Arial" w:hAnsi="Arial" w:cs="Arial"/>
          <w:i/>
          <w:sz w:val="24"/>
          <w:szCs w:val="24"/>
        </w:rPr>
        <w:t>Dlaczego w wielu miejscach trudno oddychać?</w:t>
      </w:r>
      <w:r>
        <w:rPr>
          <w:rFonts w:ascii="Arial" w:hAnsi="Arial" w:cs="Arial"/>
          <w:sz w:val="24"/>
          <w:szCs w:val="24"/>
        </w:rPr>
        <w:t xml:space="preserve"> Dzieci odpowiadają, że w powietrzu mogą być dymy i trucizny. Nauczyciel rozdaje dzieciom po dwie kartki A5 i prosi aby narysować na każdej jedno groźne źródło zanieczyszczenia powietrza. Po wykonaniu zadania uczniowie segregują wszystkie karteczki na grup</w:t>
      </w:r>
      <w:r>
        <w:rPr>
          <w:rFonts w:ascii="Arial" w:hAnsi="Arial" w:cs="Arial"/>
          <w:sz w:val="24"/>
          <w:szCs w:val="24"/>
        </w:rPr>
        <w:t>y wg podobieństwa (np. samochody, domy z kominami, fabryki z kominami, papierosy)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proponuje zabawę pt. „ W poszukiwaniu zanieczyszczeń powietrza”. Każdy uczeń losuje kolorowy kartonik z zapisaną sylabą. Kartoniki są w 5 kolorach. Sylaby każdego</w:t>
      </w:r>
      <w:r>
        <w:rPr>
          <w:rFonts w:ascii="Arial" w:hAnsi="Arial" w:cs="Arial"/>
          <w:sz w:val="24"/>
          <w:szCs w:val="24"/>
        </w:rPr>
        <w:t xml:space="preserve"> koloru tworzą jedno źródło zanieczyszczeń powietrza: dymy z kominów domowych, spaliny samochodowe, wysypiska śmieci, dymy z komina fabryki, pyłki roślinne. Uczniowie odszukują kolegów z takim samym kolorem kartonika i wspólnie układają hasła. Następnie ka</w:t>
      </w:r>
      <w:r>
        <w:rPr>
          <w:rFonts w:ascii="Arial" w:hAnsi="Arial" w:cs="Arial"/>
          <w:sz w:val="24"/>
          <w:szCs w:val="24"/>
        </w:rPr>
        <w:t xml:space="preserve">żda grupa próbuje dopasować swoje pojęcie do kartek z rysunkami źródeł zanieczyszczeń. Zapewne nie wszystkie ułożone zanieczyszczenia będą zilustrowane. Nauczyciel wyjaśnia, że często nie zdajemy sobie sprawy skąd </w:t>
      </w:r>
      <w:r>
        <w:rPr>
          <w:rFonts w:ascii="Arial" w:hAnsi="Arial" w:cs="Arial"/>
          <w:sz w:val="24"/>
          <w:szCs w:val="24"/>
        </w:rPr>
        <w:lastRenderedPageBreak/>
        <w:t xml:space="preserve">pochodzą różne substancje niebezpieczne i </w:t>
      </w:r>
      <w:r>
        <w:rPr>
          <w:rFonts w:ascii="Arial" w:hAnsi="Arial" w:cs="Arial"/>
          <w:sz w:val="24"/>
          <w:szCs w:val="24"/>
        </w:rPr>
        <w:t>dlatego trudniej dbać o czyste powietrze.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Pogadanka - Nauczyciel podaje, że najwięcej zanieczyszczeń powietrza pochodzi z kominów na domach mieszkalnych, ze spalin samochodowych oraz z przemysłu. Hałas to też zanieczyszczenie powietrza. Zanieczyszczenia s</w:t>
      </w:r>
      <w:r>
        <w:rPr>
          <w:rFonts w:ascii="Arial" w:hAnsi="Arial" w:cs="Arial"/>
          <w:sz w:val="24"/>
          <w:szCs w:val="24"/>
        </w:rPr>
        <w:t>ą związane z działalnością człowieka, ale mogą też pochodzić ze źródeł naturalnych, np. pyłki roślin, wybuchy wulkanów, burze piaskowe czy niektóre pożary. Najwięcej trujących dymów i pyłów pojawia się w okresie jesienno-zimowym. Związane to jest ze spalan</w:t>
      </w:r>
      <w:r>
        <w:rPr>
          <w:rFonts w:ascii="Arial" w:hAnsi="Arial" w:cs="Arial"/>
          <w:sz w:val="24"/>
          <w:szCs w:val="24"/>
        </w:rPr>
        <w:t xml:space="preserve">iem i  potrzebą ogrzewania domów i mieszkań. Dymy wydobywające się z kominów często mają nieprzyjemny zapach i czarno-bury kolor. Dym spowodowany jest przez pyły – małe drobinki podobne do kurzu, dużo mniejsze nawet od średnicy włosa.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Pokaz – nauczyciel </w:t>
      </w:r>
      <w:r>
        <w:rPr>
          <w:rFonts w:ascii="Arial" w:hAnsi="Arial" w:cs="Arial"/>
          <w:sz w:val="24"/>
          <w:szCs w:val="24"/>
        </w:rPr>
        <w:t xml:space="preserve">pokazuje dzieciom włos. Jeśli słabo go widzą, to pokazuje go z bliska. Następnie prosi aby dzieci wyobraziły sobie, że rolka po ręcznikach papierowych to powiększony włos. Wokół stojącej rolki należy ułożyć 7 małych kulek – pył jest 4 – 7 razy mniejszy od </w:t>
      </w:r>
      <w:r>
        <w:rPr>
          <w:rFonts w:ascii="Arial" w:hAnsi="Arial" w:cs="Arial"/>
          <w:sz w:val="24"/>
          <w:szCs w:val="24"/>
        </w:rPr>
        <w:t xml:space="preserve">średnicy włosa. Nauczyciel pyta: </w:t>
      </w:r>
      <w:r>
        <w:rPr>
          <w:rFonts w:ascii="Arial" w:hAnsi="Arial" w:cs="Arial"/>
          <w:i/>
          <w:sz w:val="24"/>
          <w:szCs w:val="24"/>
        </w:rPr>
        <w:t xml:space="preserve">Czy jeśli czegoś nie widać, to tego nie ma? </w:t>
      </w:r>
      <w:r>
        <w:rPr>
          <w:rFonts w:ascii="Arial" w:hAnsi="Arial" w:cs="Arial"/>
          <w:sz w:val="24"/>
          <w:szCs w:val="24"/>
        </w:rPr>
        <w:t>Dzieci zapewne odpowiedzą, że to nieprawda, np. bakterii nie widać, ale są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Jednej drobinki pyłu nie można zauważyć, ale gdy drobinek jest bardzo dużo, to tworzą widoczny dym.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ogadanka, której celem jest wprowadzenie pojęcia „niska emisja”. Nauczyciel podaje, że niska emisja to zanieczyszczenia, które wydobywają się z kominów umieszczonych poniżej 40 m wysokości, czyli niewielkich kotłowni, domów jednorodzinnych, samochodów, aut</w:t>
      </w:r>
      <w:r>
        <w:rPr>
          <w:rFonts w:ascii="Arial" w:hAnsi="Arial" w:cs="Arial"/>
          <w:sz w:val="24"/>
          <w:szCs w:val="24"/>
        </w:rPr>
        <w:t>okarów itp. Te zanieczyszczenia są groźne dla zdrowia i środowiska, bo zawierają szkodliwe substancje, np. maleńkie drobiny pyłów. Niska emisja najbardziej szkodzi dzieciom i osobom po 65. roku życia. Prowadzi do wielu chorób, np. alergii, astmy, osłabieni</w:t>
      </w:r>
      <w:r>
        <w:rPr>
          <w:rFonts w:ascii="Arial" w:hAnsi="Arial" w:cs="Arial"/>
          <w:sz w:val="24"/>
          <w:szCs w:val="24"/>
        </w:rPr>
        <w:t xml:space="preserve">a organizmu, kataru, zapalenia spojówek, skraca długość życia. Maleńkie </w:t>
      </w:r>
      <w:r>
        <w:rPr>
          <w:rFonts w:ascii="Arial" w:hAnsi="Arial" w:cs="Arial"/>
          <w:sz w:val="24"/>
          <w:szCs w:val="24"/>
        </w:rPr>
        <w:lastRenderedPageBreak/>
        <w:t xml:space="preserve">cząsteczki pyłów w ciągu 1 minuty od wdechu docierają z krwią do nerek, wątroby, serca i mózgu.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prosi aby dzieci wskazały, które przygotowane wcześniej rysunki zagrożeń il</w:t>
      </w:r>
      <w:r>
        <w:rPr>
          <w:rFonts w:ascii="Arial" w:hAnsi="Arial" w:cs="Arial"/>
          <w:sz w:val="24"/>
          <w:szCs w:val="24"/>
        </w:rPr>
        <w:t xml:space="preserve">ustrują niską emisję.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Burza mózgów – </w:t>
      </w:r>
      <w:r>
        <w:rPr>
          <w:rFonts w:ascii="Arial" w:hAnsi="Arial" w:cs="Arial"/>
          <w:i/>
          <w:sz w:val="24"/>
          <w:szCs w:val="24"/>
        </w:rPr>
        <w:t>Dlaczego niska emisja jest powodem zanieczyszczenia powietrza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i/>
          <w:sz w:val="24"/>
          <w:szCs w:val="24"/>
        </w:rPr>
        <w:t>Dlaczego dymy z kominów domowych są trujące?</w:t>
      </w:r>
      <w:r>
        <w:rPr>
          <w:rFonts w:ascii="Arial" w:hAnsi="Arial" w:cs="Arial"/>
          <w:sz w:val="24"/>
          <w:szCs w:val="24"/>
        </w:rPr>
        <w:t xml:space="preserve"> Jeśli dzieci mają problem z odpowiedzią na te pytania, można dodatkowo zapytać co spala się w piecach, aby w domu było ciepło.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wypowiedziach dzieci nauczyciel zbiera informacje i komentuje. </w:t>
      </w:r>
      <w:r>
        <w:rPr>
          <w:rFonts w:ascii="Arial" w:hAnsi="Arial" w:cs="Arial"/>
          <w:i/>
          <w:sz w:val="24"/>
          <w:szCs w:val="24"/>
        </w:rPr>
        <w:t>Żeby w domu było ciepło potrzebny jest węgiel, drewno, gaz a</w:t>
      </w:r>
      <w:r>
        <w:rPr>
          <w:rFonts w:ascii="Arial" w:hAnsi="Arial" w:cs="Arial"/>
          <w:i/>
          <w:sz w:val="24"/>
          <w:szCs w:val="24"/>
        </w:rPr>
        <w:t xml:space="preserve">lbo olej opałowy. Węgiel, ropa i gaz powstały wiele milionów lat temu z ogromnej ilości szczątków roślinnych i zostały zakryte ziemią. Rośliny, gdy żyły pobierały z atmosfery dwutlenek węgla. Teraz kiedy spala się węgiel, ropę czy drewno, zwłaszcza mokre, </w:t>
      </w:r>
      <w:r>
        <w:rPr>
          <w:rFonts w:ascii="Arial" w:hAnsi="Arial" w:cs="Arial"/>
          <w:i/>
          <w:sz w:val="24"/>
          <w:szCs w:val="24"/>
        </w:rPr>
        <w:t>powstają zanieczyszczenia. Widać to szczególnie w starych piecach. Surowce oddają pobrany kiedyś dwutlenek węgla. Oprócz tego wiele osób wrzuca do pieców różne śmieci, np. butelki plastikowe, dziecięce pieluszki, stare meble. Domowe piece nie są przystosow</w:t>
      </w:r>
      <w:r>
        <w:rPr>
          <w:rFonts w:ascii="Arial" w:hAnsi="Arial" w:cs="Arial"/>
          <w:i/>
          <w:sz w:val="24"/>
          <w:szCs w:val="24"/>
        </w:rPr>
        <w:t xml:space="preserve">ane do spalania takich odpadów i do kominów trafia wiele trujących substancji. Odpady można spalać tylko w specjalnie przygotowanych spalarniach śmieci. W samochodach spala się natomiast benzynę albo ropę i to też powoduje wytworzenie trujących spalin. Im </w:t>
      </w:r>
      <w:r>
        <w:rPr>
          <w:rFonts w:ascii="Arial" w:hAnsi="Arial" w:cs="Arial"/>
          <w:i/>
          <w:sz w:val="24"/>
          <w:szCs w:val="24"/>
        </w:rPr>
        <w:t>więcej w mieście samochodów i domów z węglowymi lub niesprawnymi piecami, brudnymi kominami, tym więcej zanieczyszczeń trafia do powietrza. Jeśli do tego dołożymy niekorzystną mglistą bezwietrzną pogodę, to  zaczyna się tworzyć smog. Smog to skutek niskiej</w:t>
      </w:r>
      <w:r>
        <w:rPr>
          <w:rFonts w:ascii="Arial" w:hAnsi="Arial" w:cs="Arial"/>
          <w:i/>
          <w:sz w:val="24"/>
          <w:szCs w:val="24"/>
        </w:rPr>
        <w:t xml:space="preserve"> emisji.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  <w:i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Doświadczenie pokaz – co to jest smog. Żeby powstał smog potrzebna jest wilgoć – nauczyciel wlewa do słoika ok 0,5 cm wody, do tego potrzebne jest zanieczyszczenie – do słoika trafia palący się kawałek papieru oraz brak </w:t>
      </w:r>
      <w:r>
        <w:rPr>
          <w:rFonts w:ascii="Arial" w:hAnsi="Arial" w:cs="Arial"/>
          <w:sz w:val="24"/>
          <w:szCs w:val="24"/>
        </w:rPr>
        <w:lastRenderedPageBreak/>
        <w:t>wiatru – należy zamknąć s</w:t>
      </w:r>
      <w:r>
        <w:rPr>
          <w:rFonts w:ascii="Arial" w:hAnsi="Arial" w:cs="Arial"/>
          <w:sz w:val="24"/>
          <w:szCs w:val="24"/>
        </w:rPr>
        <w:t>łoik zakrętką. Zahaczone o cząsteczki mgły tlenki azotu, siarki i węgla mogą w powietrzu wisieć przez wiele godzin a nawet dni. Są uciążliwe dla naszego zdrowia, powodują trudności w oddychaniu. Dla naszego bezpieczeństwa podawane są komunikaty smogowe. St</w:t>
      </w:r>
      <w:r>
        <w:rPr>
          <w:rFonts w:ascii="Arial" w:hAnsi="Arial" w:cs="Arial"/>
          <w:sz w:val="24"/>
          <w:szCs w:val="24"/>
        </w:rPr>
        <w:t>osuje się w nich kolorową skalę powietrza: kolor zielony – bardzo dobra jakość powietrza (można bawić się na świeżym powietrzu), jasnozielony – dobra, żółty – umiarkowana (uwaga dzieci, osoby starsze, kobiety w ciąży), pomarańczowy – dostateczna (trzeba og</w:t>
      </w:r>
      <w:r>
        <w:rPr>
          <w:rFonts w:ascii="Arial" w:hAnsi="Arial" w:cs="Arial"/>
          <w:sz w:val="24"/>
          <w:szCs w:val="24"/>
        </w:rPr>
        <w:t xml:space="preserve">raniczyć aktywność na powietrzu), czerwony – zła (dzieci i osoby starsze, chore unikają przebywania na wolnym powietrzu, pozostali ograniczają do minimum wysiłek), ciemnoczerwony – bardzo zła jakość powietrza (najlepiej jeśli wszyscy zostaną w domu, zakaz </w:t>
      </w:r>
      <w:r>
        <w:rPr>
          <w:rFonts w:ascii="Arial" w:hAnsi="Arial" w:cs="Arial"/>
          <w:sz w:val="24"/>
          <w:szCs w:val="24"/>
        </w:rPr>
        <w:t>zabaw na podwórku).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przedstawia dzieciom zabawę, w której będą posługiwać się skalą powietrza, dzięki której będą wiedziały, czy mogą bawić się aktywnie na dworze (kartka zielona), czy mogą tylko spacerować (kartka żółta), czy muszą zostać w do</w:t>
      </w:r>
      <w:r>
        <w:rPr>
          <w:rFonts w:ascii="Arial" w:hAnsi="Arial" w:cs="Arial"/>
          <w:sz w:val="24"/>
          <w:szCs w:val="24"/>
        </w:rPr>
        <w:t>mu (kartka czerwona). Każdy uczeń otrzymuje zestaw 3 kartek. Nauczyciel wymienia miejsca o różnej jakości powietrza (las, osiedle starszych domów jednorodzinnych, skwerek ze starymi drzewami, ruchliwe skrzyżowanie, plac zabaw w pobliżu ulicy, okolice lotni</w:t>
      </w:r>
      <w:r>
        <w:rPr>
          <w:rFonts w:ascii="Arial" w:hAnsi="Arial" w:cs="Arial"/>
          <w:sz w:val="24"/>
          <w:szCs w:val="24"/>
        </w:rPr>
        <w:t xml:space="preserve">ska, okolice elektrociepłowni), a dzieci pokazują odpowiedni kolor kartki oznaczającej możliwe postępowanie ludzi.  </w:t>
      </w:r>
    </w:p>
    <w:p w:rsidR="00725298" w:rsidRDefault="0072529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Bezodstpw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podsumowująca:</w:t>
      </w:r>
    </w:p>
    <w:p w:rsidR="00725298" w:rsidRDefault="00E37E8E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przypomina, że czyste powietrze to skarb, a wszelkie jego zanieczyszczenia szkodzą zdrowiu. Warto poznawać</w:t>
      </w:r>
      <w:r>
        <w:rPr>
          <w:rFonts w:ascii="Arial" w:hAnsi="Arial" w:cs="Arial"/>
          <w:sz w:val="24"/>
          <w:szCs w:val="24"/>
        </w:rPr>
        <w:t xml:space="preserve"> tajemnice powietrza, aby lepiej o nie dbać.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sprawdzające wiedzę uczniów.</w:t>
      </w:r>
    </w:p>
    <w:p w:rsidR="00725298" w:rsidRDefault="00725298">
      <w:pPr>
        <w:pStyle w:val="Bezodstpw"/>
        <w:spacing w:line="360" w:lineRule="auto"/>
        <w:jc w:val="both"/>
        <w:rPr>
          <w:rFonts w:cs="Arial"/>
        </w:rPr>
      </w:pPr>
    </w:p>
    <w:p w:rsidR="00725298" w:rsidRDefault="00E37E8E">
      <w:pPr>
        <w:pStyle w:val="Bezodstpw"/>
        <w:spacing w:line="360" w:lineRule="auto"/>
        <w:jc w:val="both"/>
        <w:rPr>
          <w:rFonts w:cs="Arial"/>
        </w:rPr>
      </w:pPr>
      <w:r>
        <w:br w:type="page"/>
      </w: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ZADANIE</w:t>
      </w: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Zastanów się, które działania ludzi są przyjazne dla środowiska, a które mogą mu zagrażać. Przy każdym zdaniu narysuj odpowiednio uśmiechniętą lub smutną buźkę.</w:t>
      </w:r>
    </w:p>
    <w:p w:rsidR="00725298" w:rsidRDefault="0072529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41" w:type="dxa"/>
        <w:tblInd w:w="-6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52"/>
        <w:gridCol w:w="6853"/>
        <w:gridCol w:w="1236"/>
      </w:tblGrid>
      <w:tr w:rsidR="00725298">
        <w:trPr>
          <w:trHeight w:val="507"/>
        </w:trPr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  <w:vAlign w:val="center"/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Segregowanie śmieci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  <w:vAlign w:val="center"/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Palenie węglem dobrej jakości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Jazda rowerem zamiast autem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Palenie śmieci w piecach domowych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Używanie  w domach starych pieców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Sadzenie drzew i roślin na balkonach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Korzystanie z ciepła z elektrociepłowni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Zakładanie </w:t>
            </w:r>
            <w:r>
              <w:rPr>
                <w:rFonts w:ascii="Arial" w:hAnsi="Arial" w:cs="Arial"/>
                <w:sz w:val="24"/>
                <w:szCs w:val="24"/>
              </w:rPr>
              <w:t>pieców gazowych w domach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Palenie mokrego drewna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Korzystanie z autobusów miejskich i tramwajów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Czyszczenie pieców i kominów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Korzystanie z samochodów elektrycznych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Używanie samochodów gdzie tylko się da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Palenie liści i gałęzi w ogrodzie lub</w:t>
            </w:r>
            <w:r>
              <w:rPr>
                <w:rFonts w:ascii="Arial" w:hAnsi="Arial" w:cs="Arial"/>
                <w:sz w:val="24"/>
                <w:szCs w:val="24"/>
              </w:rPr>
              <w:t xml:space="preserve"> na działce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Tworzenie dzikich wysypisk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298">
        <w:tc>
          <w:tcPr>
            <w:tcW w:w="852" w:type="dxa"/>
            <w:shd w:val="clear" w:color="auto" w:fill="auto"/>
            <w:tcMar>
              <w:left w:w="88" w:type="dxa"/>
            </w:tcMar>
            <w:vAlign w:val="bottom"/>
          </w:tcPr>
          <w:p w:rsidR="00725298" w:rsidRDefault="00725298">
            <w:pPr>
              <w:pStyle w:val="Bezodstpw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shd w:val="clear" w:color="auto" w:fill="auto"/>
            <w:tcMar>
              <w:left w:w="88" w:type="dxa"/>
            </w:tcMar>
          </w:tcPr>
          <w:p w:rsidR="00725298" w:rsidRDefault="00E37E8E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Spalanie odpadów w spalarni śmieci</w:t>
            </w:r>
          </w:p>
        </w:tc>
        <w:tc>
          <w:tcPr>
            <w:tcW w:w="1236" w:type="dxa"/>
            <w:shd w:val="clear" w:color="auto" w:fill="auto"/>
            <w:tcMar>
              <w:left w:w="88" w:type="dxa"/>
            </w:tcMar>
          </w:tcPr>
          <w:p w:rsidR="00725298" w:rsidRDefault="00725298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literatury i stron www.</w:t>
      </w:r>
    </w:p>
    <w:p w:rsidR="00725298" w:rsidRDefault="00E37E8E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http://www.tworzymyatmosfere.pl/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http://fundacjaarka.pl/dzien-czystego-powietrza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https://www.lop.org.pl/Pliki_do_pobrania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http://waznamisjazdrowaemisja.pl/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http://misja-emisja.pl/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http://www.nie-truje.pl/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http://www.polskialarmsmogowy.pl/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http://www.krakowskialarmsmogowy.pl/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http://www.niebieskiatmoludek.pl/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Małochleb M. 2017. „Niska emisja – przewodnik” . Centrum Edukacji Ob</w:t>
      </w:r>
      <w:r>
        <w:rPr>
          <w:rFonts w:ascii="Arial" w:hAnsi="Arial" w:cs="Arial"/>
          <w:sz w:val="24"/>
          <w:szCs w:val="24"/>
        </w:rPr>
        <w:t>ywatelskiej  ( dostępne na https://wezoddech.ceo.org.pl)</w:t>
      </w:r>
    </w:p>
    <w:p w:rsidR="00725298" w:rsidRDefault="00E37E8E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Mikołajko-Rozwałka A. (Red.) 2011. „Zielone światło dla edukacji ekologicznej” – scenariusze lekcji na temat energii przyjaznej środowisku”. Liga Ochrony Przyrody(</w:t>
      </w:r>
      <w:hyperlink r:id="rId11">
        <w:r>
          <w:rPr>
            <w:rStyle w:val="czeinternetowe"/>
            <w:rFonts w:ascii="Arial" w:hAnsi="Arial" w:cs="Arial"/>
            <w:sz w:val="24"/>
            <w:szCs w:val="24"/>
          </w:rPr>
          <w:t>www.lpo.org.pl/Edukacja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spacing w:line="360" w:lineRule="auto"/>
        <w:jc w:val="both"/>
        <w:rPr>
          <w:rFonts w:cs="Arial"/>
          <w:b/>
        </w:rPr>
      </w:pPr>
      <w:r>
        <w:br w:type="page"/>
      </w:r>
    </w:p>
    <w:p w:rsidR="00725298" w:rsidRDefault="007252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25298" w:rsidRDefault="007252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  <w:sectPr w:rsidR="00725298">
          <w:footerReference w:type="default" r:id="rId12"/>
          <w:pgSz w:w="11906" w:h="16838"/>
          <w:pgMar w:top="1559" w:right="1417" w:bottom="2111" w:left="1417" w:header="0" w:footer="1559" w:gutter="0"/>
          <w:cols w:space="708"/>
          <w:formProt w:val="0"/>
          <w:docGrid w:linePitch="360" w:charSpace="-2049"/>
        </w:sectPr>
      </w:pPr>
    </w:p>
    <w:p w:rsidR="00725298" w:rsidRDefault="00E37E8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1594485" cy="499745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-76200</wp:posOffset>
            </wp:positionV>
            <wp:extent cx="1491615" cy="737870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59690</wp:posOffset>
            </wp:positionV>
            <wp:extent cx="2376170" cy="425450"/>
            <wp:effectExtent l="0" t="0" r="0" b="0"/>
            <wp:wrapSquare wrapText="largest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298" w:rsidRDefault="007252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25298" w:rsidRDefault="00E37E8E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 scenariuszy zajęć dla klas I – III szkoły podstawowej</w:t>
      </w:r>
    </w:p>
    <w:p w:rsidR="00725298" w:rsidRDefault="00725298">
      <w:pPr>
        <w:spacing w:line="360" w:lineRule="auto"/>
        <w:jc w:val="center"/>
        <w:rPr>
          <w:rFonts w:cs="Arial"/>
          <w:b/>
        </w:rPr>
      </w:pPr>
    </w:p>
    <w:p w:rsidR="00725298" w:rsidRDefault="00E37E8E">
      <w:pPr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Scenariusz 2.</w:t>
      </w:r>
    </w:p>
    <w:p w:rsidR="00725298" w:rsidRDefault="00725298">
      <w:pPr>
        <w:spacing w:line="360" w:lineRule="auto"/>
        <w:jc w:val="center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 xml:space="preserve">Na straży czystego </w:t>
      </w:r>
      <w:r>
        <w:rPr>
          <w:rFonts w:ascii="Arial" w:hAnsi="Arial" w:cs="Arial"/>
          <w:b/>
          <w:sz w:val="24"/>
          <w:szCs w:val="24"/>
        </w:rPr>
        <w:t>powietrza, czyli co robić by powietrzu nie szkodzić.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 realizacji</w:t>
      </w:r>
      <w:r>
        <w:rPr>
          <w:rFonts w:ascii="Arial" w:hAnsi="Arial" w:cs="Arial"/>
          <w:sz w:val="24"/>
          <w:szCs w:val="24"/>
        </w:rPr>
        <w:t>: 2 jednostki lekcyjne (2 x 45 min.)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główny</w:t>
      </w:r>
      <w:r>
        <w:rPr>
          <w:rFonts w:ascii="Arial" w:hAnsi="Arial" w:cs="Arial"/>
          <w:sz w:val="24"/>
          <w:szCs w:val="24"/>
        </w:rPr>
        <w:t>: Zapoznanie  z różnymi metodami dbania o czyste i zdrowe powietrze w środowisku lokalnym.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szczegółowe:</w:t>
      </w:r>
    </w:p>
    <w:p w:rsidR="00725298" w:rsidRDefault="00E37E8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Uczeń: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rozumie jaki wpływ na </w:t>
      </w:r>
      <w:r>
        <w:rPr>
          <w:rFonts w:ascii="Arial" w:hAnsi="Arial" w:cs="Arial"/>
          <w:sz w:val="24"/>
          <w:szCs w:val="24"/>
        </w:rPr>
        <w:t>stan jakości powietrza mają codzienne nawyki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 substancje zanieczyszczające powietrze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 kilka sposobów dbania o czystość powietrza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rozróżnia energię odnawialną i nieodnawialną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 przykłady energii odnawialnej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 sposoby zagospodar</w:t>
      </w:r>
      <w:r>
        <w:rPr>
          <w:rFonts w:ascii="Arial" w:hAnsi="Arial" w:cs="Arial"/>
          <w:sz w:val="24"/>
          <w:szCs w:val="24"/>
        </w:rPr>
        <w:t>owania odpadów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właściwie segreguje odpady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 potrzebę zmiany nawyków komunikacyjnych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nabywa przekonania o konieczności podejmowania działań indywidualnych sprzyjających ochronie powietrza</w:t>
      </w:r>
    </w:p>
    <w:p w:rsidR="00725298" w:rsidRDefault="00E37E8E">
      <w:pPr>
        <w:pStyle w:val="Bezodstpw"/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reaguje na niewłaściwe zachowania wobec środowiska</w:t>
      </w:r>
    </w:p>
    <w:p w:rsidR="00725298" w:rsidRDefault="00725298">
      <w:pPr>
        <w:pStyle w:val="Bezodstpw"/>
        <w:spacing w:line="360" w:lineRule="auto"/>
        <w:jc w:val="both"/>
        <w:rPr>
          <w:rFonts w:cs="Arial"/>
          <w:b/>
        </w:rPr>
      </w:pPr>
    </w:p>
    <w:p w:rsidR="00725298" w:rsidRDefault="00E37E8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Metody </w:t>
      </w:r>
      <w:r>
        <w:rPr>
          <w:rFonts w:ascii="Arial" w:hAnsi="Arial" w:cs="Arial"/>
          <w:b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>:</w:t>
      </w:r>
    </w:p>
    <w:p w:rsidR="00725298" w:rsidRDefault="00E37E8E">
      <w:pPr>
        <w:pStyle w:val="Bezodstpw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pogadanka</w:t>
      </w:r>
    </w:p>
    <w:p w:rsidR="00725298" w:rsidRDefault="00E37E8E">
      <w:pPr>
        <w:pStyle w:val="Bezodstpw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burza mózgów</w:t>
      </w:r>
    </w:p>
    <w:p w:rsidR="00725298" w:rsidRDefault="00E37E8E">
      <w:pPr>
        <w:pStyle w:val="Bezodstpw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rozmowa kierowana</w:t>
      </w:r>
    </w:p>
    <w:p w:rsidR="00725298" w:rsidRDefault="00E37E8E">
      <w:pPr>
        <w:pStyle w:val="Bezodstpw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problemowe</w:t>
      </w:r>
    </w:p>
    <w:p w:rsidR="00725298" w:rsidRDefault="00E37E8E">
      <w:pPr>
        <w:pStyle w:val="Bezodstpw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zabawa dydaktyczna</w:t>
      </w:r>
    </w:p>
    <w:p w:rsidR="00725298" w:rsidRDefault="00E37E8E">
      <w:pPr>
        <w:pStyle w:val="Bezodstpw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eksperyment</w:t>
      </w:r>
    </w:p>
    <w:p w:rsidR="00725298" w:rsidRDefault="00E37E8E">
      <w:pPr>
        <w:pStyle w:val="Bezodstpw"/>
        <w:jc w:val="both"/>
      </w:pPr>
      <w:r>
        <w:rPr>
          <w:rFonts w:ascii="Arial" w:hAnsi="Arial" w:cs="Arial"/>
          <w:b/>
          <w:sz w:val="24"/>
          <w:szCs w:val="24"/>
        </w:rPr>
        <w:t>Formy pracy</w:t>
      </w:r>
      <w:r>
        <w:rPr>
          <w:rFonts w:ascii="Arial" w:hAnsi="Arial" w:cs="Arial"/>
          <w:sz w:val="24"/>
          <w:szCs w:val="24"/>
        </w:rPr>
        <w:t>:</w:t>
      </w:r>
    </w:p>
    <w:p w:rsidR="00725298" w:rsidRDefault="00E37E8E">
      <w:pPr>
        <w:pStyle w:val="Bezodstpw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indywidualna</w:t>
      </w:r>
    </w:p>
    <w:p w:rsidR="00725298" w:rsidRDefault="00E37E8E">
      <w:pPr>
        <w:pStyle w:val="Bezodstpw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grupowa</w:t>
      </w:r>
    </w:p>
    <w:p w:rsidR="00725298" w:rsidRDefault="00E37E8E">
      <w:pPr>
        <w:pStyle w:val="Bezodstpw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zbiorowa</w:t>
      </w:r>
    </w:p>
    <w:p w:rsidR="00725298" w:rsidRDefault="00725298">
      <w:pPr>
        <w:pStyle w:val="Bezodstpw"/>
        <w:spacing w:line="276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</w:t>
      </w:r>
      <w:r>
        <w:rPr>
          <w:rFonts w:ascii="Arial" w:hAnsi="Arial" w:cs="Arial"/>
          <w:sz w:val="24"/>
          <w:szCs w:val="24"/>
        </w:rPr>
        <w:t>: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kartki z szyfrem dla każdego ucznia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zdjęcia farmy wiatrowej lub wiatraka, elektrowni wodnej i </w:t>
      </w:r>
      <w:r>
        <w:rPr>
          <w:rFonts w:ascii="Arial" w:hAnsi="Arial" w:cs="Arial"/>
          <w:sz w:val="24"/>
          <w:szCs w:val="24"/>
        </w:rPr>
        <w:t>panelu słonecznego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losy z rysunkami słońca, wiatraczka, szklanki z wodą, węgla 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 z wodą ok. 1 litra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atrament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zakraplacz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paski krepy w kolorze czarnym i białym dla każdego ucznia</w:t>
      </w:r>
    </w:p>
    <w:p w:rsidR="00725298" w:rsidRDefault="00E37E8E">
      <w:pPr>
        <w:pStyle w:val="Bezodstpw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duża kartka plakatowa i kolorowe pisaki</w:t>
      </w:r>
    </w:p>
    <w:p w:rsidR="00725298" w:rsidRDefault="00725298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zajęć:</w:t>
      </w:r>
    </w:p>
    <w:p w:rsidR="00725298" w:rsidRDefault="00E37E8E">
      <w:pPr>
        <w:pStyle w:val="Bezodstpw"/>
        <w:numPr>
          <w:ilvl w:val="0"/>
          <w:numId w:val="3"/>
        </w:numPr>
        <w:spacing w:line="360" w:lineRule="auto"/>
        <w:ind w:left="567" w:hanging="34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wstępna:</w:t>
      </w:r>
    </w:p>
    <w:p w:rsidR="00725298" w:rsidRDefault="00E37E8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Czynność organizacyjne.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podaje, że lekcja będzie dotyczyć powietrza i tego jak sprawić aby było czyste i bezpieczne dla zdrowia. 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Prowadzący proponuje zabawę detektywistyczną - odszyfrowanie zagadnień, które związane są z  ochroną czy</w:t>
      </w:r>
      <w:r>
        <w:rPr>
          <w:rFonts w:ascii="Arial" w:hAnsi="Arial" w:cs="Arial"/>
          <w:sz w:val="24"/>
          <w:szCs w:val="24"/>
        </w:rPr>
        <w:t>stość powietrza. Uczniowie otrzymują kartki z szyfrem: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Bezodstpw"/>
        <w:numPr>
          <w:ilvl w:val="0"/>
          <w:numId w:val="11"/>
        </w:numPr>
        <w:spacing w:line="360" w:lineRule="auto"/>
        <w:ind w:left="737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SSOSDNSASWSISASLNSE ŹSSRSÓSDSŁSA SESNESRSGISI – wykreśl powtarzającą się literę (rozwiązanie: ODNAWIALNE ŹRÓDŁA  ENERGII)</w:t>
      </w:r>
    </w:p>
    <w:p w:rsidR="00725298" w:rsidRDefault="00725298">
      <w:pPr>
        <w:pStyle w:val="Bezodstpw"/>
        <w:spacing w:line="360" w:lineRule="auto"/>
        <w:ind w:left="1837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1"/>
        </w:numPr>
        <w:spacing w:line="360" w:lineRule="auto"/>
        <w:ind w:left="737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TROPSNART  YNZAJYZRP – odszyfruj od tyłu (rozwiązanie: PRZYJAZNY TRANSPORT)</w:t>
      </w:r>
    </w:p>
    <w:p w:rsidR="00725298" w:rsidRDefault="00725298">
      <w:pPr>
        <w:pStyle w:val="Bezodstpw"/>
        <w:spacing w:line="360" w:lineRule="auto"/>
        <w:ind w:left="1837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11"/>
        </w:numPr>
        <w:spacing w:line="360" w:lineRule="auto"/>
        <w:ind w:left="737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SPYŁEGRPYŁEGAPYŁCJAPYŁ ODPYŁPPYŁADPYŁÓWPYŁ – wykreśl powtarzające się słowo „pył” (rozwiązanie: SEGREGACJA ODPADÓW)</w:t>
      </w:r>
    </w:p>
    <w:p w:rsidR="00725298" w:rsidRDefault="00725298">
      <w:pPr>
        <w:pStyle w:val="Bezodstpw"/>
        <w:spacing w:line="360" w:lineRule="auto"/>
        <w:jc w:val="both"/>
        <w:rPr>
          <w:rFonts w:cs="Arial"/>
        </w:rPr>
      </w:pPr>
    </w:p>
    <w:p w:rsidR="00725298" w:rsidRDefault="00725298">
      <w:pPr>
        <w:pStyle w:val="Bezodstpw"/>
        <w:spacing w:line="360" w:lineRule="auto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główna:</w:t>
      </w:r>
    </w:p>
    <w:p w:rsidR="00725298" w:rsidRDefault="00E37E8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podaje, że </w:t>
      </w:r>
      <w:r>
        <w:rPr>
          <w:rFonts w:ascii="Arial" w:hAnsi="Arial" w:cs="Arial"/>
          <w:i/>
          <w:sz w:val="24"/>
          <w:szCs w:val="24"/>
        </w:rPr>
        <w:t>wygląd Ziemi i stan środowiska zmienia się pod wpływem działalności człowieka. Rozwija się gospodarka,</w:t>
      </w:r>
      <w:r>
        <w:rPr>
          <w:rFonts w:ascii="Arial" w:hAnsi="Arial" w:cs="Arial"/>
          <w:i/>
          <w:sz w:val="24"/>
          <w:szCs w:val="24"/>
        </w:rPr>
        <w:t xml:space="preserve"> przemysł, rosną potrzeby ludzi. Warto pomyśleć jak zadbać o poszczególne elementy naszego środowiska</w:t>
      </w:r>
      <w:r>
        <w:rPr>
          <w:rFonts w:ascii="Arial" w:hAnsi="Arial" w:cs="Arial"/>
          <w:sz w:val="24"/>
          <w:szCs w:val="24"/>
        </w:rPr>
        <w:t>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Burza mózgów – </w:t>
      </w:r>
      <w:r>
        <w:rPr>
          <w:rFonts w:ascii="Arial" w:hAnsi="Arial" w:cs="Arial"/>
          <w:i/>
          <w:sz w:val="24"/>
          <w:szCs w:val="24"/>
        </w:rPr>
        <w:t>Do czego potrzebna jest energia?</w:t>
      </w:r>
      <w:r>
        <w:rPr>
          <w:rFonts w:ascii="Arial" w:hAnsi="Arial" w:cs="Arial"/>
          <w:sz w:val="24"/>
          <w:szCs w:val="24"/>
        </w:rPr>
        <w:t xml:space="preserve"> Uczniowie podają swoje propozycje: do zabawy, do oświetlenia, do ogrzewania, do działania urządzeń elekt</w:t>
      </w:r>
      <w:r>
        <w:rPr>
          <w:rFonts w:ascii="Arial" w:hAnsi="Arial" w:cs="Arial"/>
          <w:sz w:val="24"/>
          <w:szCs w:val="24"/>
        </w:rPr>
        <w:t>rycznych, do poruszania się samochodem.</w:t>
      </w:r>
    </w:p>
    <w:p w:rsidR="00725298" w:rsidRDefault="00725298">
      <w:pPr>
        <w:pStyle w:val="Bezodstpw"/>
        <w:spacing w:line="360" w:lineRule="auto"/>
        <w:ind w:left="720"/>
        <w:jc w:val="both"/>
        <w:rPr>
          <w:rFonts w:cs="Arial"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Pogadanka – </w:t>
      </w:r>
      <w:r>
        <w:rPr>
          <w:rFonts w:ascii="Arial" w:hAnsi="Arial" w:cs="Arial"/>
          <w:i/>
          <w:sz w:val="24"/>
          <w:szCs w:val="24"/>
        </w:rPr>
        <w:t>Człowiek korzysta z różnych źródeł energii. Początkowo była to siła mięśni, potem siła ognia, wiatru i wody. Z czasem używano drewna, a później zaczęła się epoka węgla kamiennego, ropy naftowej i gazu zi</w:t>
      </w:r>
      <w:r>
        <w:rPr>
          <w:rFonts w:ascii="Arial" w:hAnsi="Arial" w:cs="Arial"/>
          <w:i/>
          <w:sz w:val="24"/>
          <w:szCs w:val="24"/>
        </w:rPr>
        <w:t>emnego. Dzisiaj każdy człowiek zużywa surowce naturalne i energię. Energia była, jest i będzie potrzebna człowiekowi. Nie wyobrażamy sobie życia bez prądu czy ciepła. Niestety przy okazji zanieczyszczamy powietrze i zubażamy zasoby naturalne. Konieczne jes</w:t>
      </w:r>
      <w:r>
        <w:rPr>
          <w:rFonts w:ascii="Arial" w:hAnsi="Arial" w:cs="Arial"/>
          <w:i/>
          <w:sz w:val="24"/>
          <w:szCs w:val="24"/>
        </w:rPr>
        <w:t>t oszczędzanie ciepła i prądu.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  <w:i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w grupach – nauczyciel dzieli uczniów na 4 grupy – każde dziecko losuje karteczkę z rysunkiem: słońca, wiatraczka, szklanki wody lub węgla. Utworzone w ten sposób zespoły mają za zadanie odpowiedzieć na pytanie: </w:t>
      </w:r>
      <w:r>
        <w:rPr>
          <w:rFonts w:ascii="Arial" w:hAnsi="Arial" w:cs="Arial"/>
          <w:i/>
          <w:sz w:val="24"/>
          <w:szCs w:val="24"/>
        </w:rPr>
        <w:t>Do cze</w:t>
      </w:r>
      <w:r>
        <w:rPr>
          <w:rFonts w:ascii="Arial" w:hAnsi="Arial" w:cs="Arial"/>
          <w:i/>
          <w:sz w:val="24"/>
          <w:szCs w:val="24"/>
        </w:rPr>
        <w:t xml:space="preserve">go człowiek wykorzystuje energię: słońca, wiatru, wody, węgla kamiennego i ropy naftowej? </w:t>
      </w:r>
      <w:r>
        <w:rPr>
          <w:rFonts w:ascii="Arial" w:hAnsi="Arial" w:cs="Arial"/>
          <w:sz w:val="24"/>
          <w:szCs w:val="24"/>
        </w:rPr>
        <w:t>Przy okazji zastanawiają się czy określone źródła energii będą działać zawsze i ich nie zabraknie. Każda grupa omawia swoje zadanie.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wprowadza pojęcie OZE</w:t>
      </w:r>
      <w:r>
        <w:rPr>
          <w:rFonts w:ascii="Arial" w:hAnsi="Arial" w:cs="Arial"/>
          <w:sz w:val="24"/>
          <w:szCs w:val="24"/>
        </w:rPr>
        <w:t xml:space="preserve"> i demonstruje zdjęcia farmy wiatrowej lub wiatraka, elektrowni wodnej i panelu słonecznego. </w:t>
      </w:r>
      <w:r>
        <w:rPr>
          <w:rFonts w:ascii="Arial" w:hAnsi="Arial" w:cs="Arial"/>
          <w:i/>
          <w:sz w:val="24"/>
          <w:szCs w:val="24"/>
        </w:rPr>
        <w:t xml:space="preserve">OZE – odnawialne źródła </w:t>
      </w:r>
      <w:r>
        <w:rPr>
          <w:rFonts w:ascii="Arial" w:hAnsi="Arial" w:cs="Arial"/>
          <w:i/>
          <w:sz w:val="24"/>
          <w:szCs w:val="24"/>
        </w:rPr>
        <w:lastRenderedPageBreak/>
        <w:t xml:space="preserve">energii - takie źródła, które się nigdy nie skończą, np. słońce, energia wiatru, wody, energia geotermalna, czyli energia z wnętrza ziemi. </w:t>
      </w:r>
      <w:r>
        <w:rPr>
          <w:rFonts w:ascii="Arial" w:hAnsi="Arial" w:cs="Arial"/>
          <w:i/>
          <w:sz w:val="24"/>
          <w:szCs w:val="24"/>
        </w:rPr>
        <w:t xml:space="preserve">Węgiel, ropa naftowa i gaz ziemny to z kolei nieodnawialne źródła energii. W szybkim tempie się wyczerpują i nie ma szans na ich odtworzenie. </w:t>
      </w: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problemowe – </w:t>
      </w:r>
      <w:r>
        <w:rPr>
          <w:rFonts w:ascii="Arial" w:hAnsi="Arial" w:cs="Arial"/>
          <w:i/>
          <w:sz w:val="24"/>
          <w:szCs w:val="24"/>
        </w:rPr>
        <w:t>Dlaczego wykorzystanie paneli słonecznych i wiatraków pomaga w zachowaniu czystego powietrza</w:t>
      </w:r>
      <w:r>
        <w:rPr>
          <w:rFonts w:ascii="Arial" w:hAnsi="Arial" w:cs="Arial"/>
          <w:i/>
          <w:sz w:val="24"/>
          <w:szCs w:val="24"/>
        </w:rPr>
        <w:t>? Kto widział działające elektrownie wiatrowe lub zainstalowane baterie słoneczne?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  <w:i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tłumaczy: </w:t>
      </w:r>
      <w:r>
        <w:rPr>
          <w:rFonts w:ascii="Arial" w:hAnsi="Arial" w:cs="Arial"/>
          <w:i/>
          <w:sz w:val="24"/>
          <w:szCs w:val="24"/>
        </w:rPr>
        <w:t>Zastąpienie węgla, ropy naftowej czy gazu przez tzw. „zieloną energię” spowoduje ochronę zasobów naturalnych, ale przyczyni się również do zmniejszenia</w:t>
      </w:r>
      <w:r>
        <w:rPr>
          <w:rFonts w:ascii="Arial" w:hAnsi="Arial" w:cs="Arial"/>
          <w:i/>
          <w:sz w:val="24"/>
          <w:szCs w:val="24"/>
        </w:rPr>
        <w:t xml:space="preserve"> zanieczyszczenia powietrza. Podczas spalania paliw kopalnych powstają bowiem trujące gazy i pyły. Dodatkowo gazy tworzą nad ziemią warstwę, która powoduje ocieplanie się klimatu Ziemi. Dzięki energii odnawialnej w atmosferze mniej będzie trujących substan</w:t>
      </w:r>
      <w:r>
        <w:rPr>
          <w:rFonts w:ascii="Arial" w:hAnsi="Arial" w:cs="Arial"/>
          <w:i/>
          <w:sz w:val="24"/>
          <w:szCs w:val="24"/>
        </w:rPr>
        <w:t>cji i szkodliwych pyłów. Oprócz tego, każdy powinien mieć świadomość, że spalanie słabej jakości węgla czy śmieci bardzo źle wpływa na zdrowie ludzi, na stan budynków i kondycję przyrody. Szkodliwe dymy w połączeniu z mgłą i wilgocią w bezwietrzne dni twor</w:t>
      </w:r>
      <w:r>
        <w:rPr>
          <w:rFonts w:ascii="Arial" w:hAnsi="Arial" w:cs="Arial"/>
          <w:i/>
          <w:sz w:val="24"/>
          <w:szCs w:val="24"/>
        </w:rPr>
        <w:t>zą niebezpieczny smog.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  <w:i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Zabawa dydaktyczna „Czym napalić w piecu?” Dzieci otrzymują paski krepy w dwóch kolorach: czarnym i białym. Nauczyciel proponuje wrzucić do pieca następujące przedmioty: suche drewno, plastikową butelkę, gazetę, połamane krzesło, wę</w:t>
      </w:r>
      <w:r>
        <w:rPr>
          <w:rFonts w:ascii="Arial" w:hAnsi="Arial" w:cs="Arial"/>
          <w:sz w:val="24"/>
          <w:szCs w:val="24"/>
        </w:rPr>
        <w:t>giel dobrej jakości, starą oponę, mokre drewno. Dzieci pokazują jaki będzie skutek spalania poszczególnych rzeczy, machając określonym paskiem krepy: czarny – bardzo trujący dym (plastikowa butelka, połamane krzesło, stara opona, mokre drewno), biały - dym</w:t>
      </w:r>
      <w:r>
        <w:rPr>
          <w:rFonts w:ascii="Arial" w:hAnsi="Arial" w:cs="Arial"/>
          <w:sz w:val="24"/>
          <w:szCs w:val="24"/>
        </w:rPr>
        <w:t xml:space="preserve"> bezpieczny (suche drewno, gazeta, węgiel dobrej jakości).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Rozmowa kierowana – prowadzący zadaje pytanie: </w:t>
      </w:r>
      <w:r>
        <w:rPr>
          <w:rFonts w:ascii="Arial" w:hAnsi="Arial" w:cs="Arial"/>
          <w:i/>
          <w:sz w:val="24"/>
          <w:szCs w:val="24"/>
        </w:rPr>
        <w:t xml:space="preserve">Jak najlepiej postępować z odpadami? </w:t>
      </w:r>
      <w:r>
        <w:rPr>
          <w:rFonts w:ascii="Arial" w:hAnsi="Arial" w:cs="Arial"/>
          <w:sz w:val="24"/>
          <w:szCs w:val="24"/>
        </w:rPr>
        <w:t xml:space="preserve">Dzieci odpowiadają, a nauczyciel wyjaśnia, że </w:t>
      </w:r>
      <w:r>
        <w:rPr>
          <w:rFonts w:ascii="Arial" w:hAnsi="Arial" w:cs="Arial"/>
          <w:i/>
          <w:sz w:val="24"/>
          <w:szCs w:val="24"/>
        </w:rPr>
        <w:t>segregacja to szansa na nowe życie odpadów (recykling), kompostowa</w:t>
      </w:r>
      <w:r>
        <w:rPr>
          <w:rFonts w:ascii="Arial" w:hAnsi="Arial" w:cs="Arial"/>
          <w:i/>
          <w:sz w:val="24"/>
          <w:szCs w:val="24"/>
        </w:rPr>
        <w:t xml:space="preserve">nie to możliwość </w:t>
      </w:r>
      <w:r>
        <w:rPr>
          <w:rFonts w:ascii="Arial" w:hAnsi="Arial" w:cs="Arial"/>
          <w:i/>
          <w:sz w:val="24"/>
          <w:szCs w:val="24"/>
        </w:rPr>
        <w:lastRenderedPageBreak/>
        <w:t xml:space="preserve">wytworzenia cennego nawozu naturalnego, a spalanie odpadów może się odbywać tylko w specjalnie do tego przystosowanych spalarniach śmieci. 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  <w:i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pyta: </w:t>
      </w:r>
      <w:r>
        <w:rPr>
          <w:rFonts w:ascii="Arial" w:hAnsi="Arial" w:cs="Arial"/>
          <w:i/>
          <w:sz w:val="24"/>
          <w:szCs w:val="24"/>
        </w:rPr>
        <w:t xml:space="preserve">W jaki sposób należy segregować odpady? </w:t>
      </w:r>
      <w:r>
        <w:rPr>
          <w:rFonts w:ascii="Arial" w:hAnsi="Arial" w:cs="Arial"/>
          <w:sz w:val="24"/>
          <w:szCs w:val="24"/>
        </w:rPr>
        <w:t>Dzieci wymieniają pojemnik na szkło, plas</w:t>
      </w:r>
      <w:r>
        <w:rPr>
          <w:rFonts w:ascii="Arial" w:hAnsi="Arial" w:cs="Arial"/>
          <w:sz w:val="24"/>
          <w:szCs w:val="24"/>
        </w:rPr>
        <w:t>tik czyli tworzywa sztuczne i metal, papier, bioodpady. Każdy uczeń podaje też przykład konkretnego odpadu do segregacji, np. szklana butelka po soku powinna trafić do pojemnika na szkło. Należy zwrócić uwagę na odpady niebezpieczne: baterie, stare lekarst</w:t>
      </w:r>
      <w:r>
        <w:rPr>
          <w:rFonts w:ascii="Arial" w:hAnsi="Arial" w:cs="Arial"/>
          <w:sz w:val="24"/>
          <w:szCs w:val="24"/>
        </w:rPr>
        <w:t>wa i zużyty sprzęt elektryczny.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Eksperyment – potrzebny jest pojemnik z wodą – ok. 1 litra, atrament i zakraplacz. Nauczyciel prosi wybranego ucznia o wpuszczenie kropli atramentu do wody. Każda kropla to jeden dymiący komin. Wszyscy obserwują co się dzie</w:t>
      </w:r>
      <w:r>
        <w:rPr>
          <w:rFonts w:ascii="Arial" w:hAnsi="Arial" w:cs="Arial"/>
          <w:sz w:val="24"/>
          <w:szCs w:val="24"/>
        </w:rPr>
        <w:t xml:space="preserve">je. Następny uczeń dodaje kolejną kroplę atramentu. Powtarzamy czynność kilka razy. Woda zabarwia się coraz bardziej. Nauczyciel wyjaśnia, że </w:t>
      </w:r>
      <w:r>
        <w:rPr>
          <w:rFonts w:ascii="Arial" w:hAnsi="Arial" w:cs="Arial"/>
          <w:i/>
          <w:sz w:val="24"/>
          <w:szCs w:val="24"/>
        </w:rPr>
        <w:t>w powietrzu nie zauważy się jednego dymiącego komina, ale wiele takich kominów powoduje silne zapylenie atmosfery.</w:t>
      </w:r>
      <w:r>
        <w:rPr>
          <w:rFonts w:ascii="Arial" w:hAnsi="Arial" w:cs="Arial"/>
          <w:i/>
          <w:sz w:val="24"/>
          <w:szCs w:val="24"/>
        </w:rPr>
        <w:t xml:space="preserve"> Im częściej korzystać będziemy z odnawialnych źródeł energii, tym lepsze będzie powietrze, którym oddychamy.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  <w:i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podaje, że </w:t>
      </w:r>
      <w:r>
        <w:rPr>
          <w:rFonts w:ascii="Arial" w:hAnsi="Arial" w:cs="Arial"/>
          <w:i/>
          <w:sz w:val="24"/>
          <w:szCs w:val="24"/>
        </w:rPr>
        <w:t xml:space="preserve">również spaliny samochodów zatruwają powietrze wokół nas Niska emisja pochodząca ze spalin samochodowych to poważny </w:t>
      </w:r>
      <w:r>
        <w:rPr>
          <w:rFonts w:ascii="Arial" w:hAnsi="Arial" w:cs="Arial"/>
          <w:i/>
          <w:sz w:val="24"/>
          <w:szCs w:val="24"/>
        </w:rPr>
        <w:t>problem, zwłaszcza w dużych miastach.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Jesteśmy coraz bardziej uzależnieni od samochodów, a w codziennym pośpiechu i potrzebie wygody zapominamy o tym, co naprawdę powinno być dla nas ważne – o zdrowiu.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  <w:i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Burza mózgów – </w:t>
      </w:r>
      <w:r>
        <w:rPr>
          <w:rFonts w:ascii="Arial" w:hAnsi="Arial" w:cs="Arial"/>
          <w:i/>
          <w:sz w:val="24"/>
          <w:szCs w:val="24"/>
        </w:rPr>
        <w:t>Jak rozwiązać problem nadmiaru samocho</w:t>
      </w:r>
      <w:r>
        <w:rPr>
          <w:rFonts w:ascii="Arial" w:hAnsi="Arial" w:cs="Arial"/>
          <w:i/>
          <w:sz w:val="24"/>
          <w:szCs w:val="24"/>
        </w:rPr>
        <w:t xml:space="preserve">dów w mieście? </w:t>
      </w:r>
      <w:r>
        <w:rPr>
          <w:rFonts w:ascii="Arial" w:hAnsi="Arial" w:cs="Arial"/>
          <w:sz w:val="24"/>
          <w:szCs w:val="24"/>
        </w:rPr>
        <w:t>Dzieci proponują rozwiązania: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ograniczyć ruch samochodowy,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częściej chodzić pieszo lub jeździć rowerem,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częściej korzystać z tramwajów lub autobusów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wspólnie podróżować jednym autem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zamienić samochody i autobusy na elektryczne,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stosować benz</w:t>
      </w:r>
      <w:r>
        <w:rPr>
          <w:rFonts w:ascii="Arial" w:hAnsi="Arial" w:cs="Arial"/>
          <w:bCs/>
          <w:sz w:val="24"/>
          <w:szCs w:val="24"/>
        </w:rPr>
        <w:t>ynę bezołowiową,</w:t>
      </w:r>
    </w:p>
    <w:p w:rsidR="00725298" w:rsidRDefault="00E37E8E">
      <w:pPr>
        <w:pStyle w:val="Akapitzlist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stosować filtry oczyszczające spaliny</w:t>
      </w:r>
    </w:p>
    <w:p w:rsidR="00725298" w:rsidRDefault="00725298">
      <w:pPr>
        <w:pStyle w:val="Akapitzlist"/>
        <w:spacing w:line="360" w:lineRule="auto"/>
        <w:ind w:left="1571"/>
        <w:jc w:val="both"/>
        <w:rPr>
          <w:rFonts w:cs="Arial"/>
          <w:bCs/>
        </w:rPr>
      </w:pPr>
    </w:p>
    <w:p w:rsidR="00725298" w:rsidRDefault="00E37E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proponuje wspólne stworzenie plakatu – poradnika „Dobre rady na czyste powietrze”. Na dużej  kartce nauczyciel zapisuje propozycje uczniów. Aby ozdobić i uatrakcyjnić plakat, dzieci wykonuj</w:t>
      </w:r>
      <w:r>
        <w:rPr>
          <w:rFonts w:ascii="Arial" w:hAnsi="Arial" w:cs="Arial"/>
          <w:sz w:val="24"/>
          <w:szCs w:val="24"/>
        </w:rPr>
        <w:t xml:space="preserve">ą symboliczne rysunki. Gotowa praca zostaje wyeksponowana w klasie. 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cs="Arial"/>
        </w:rPr>
      </w:pPr>
    </w:p>
    <w:p w:rsidR="00725298" w:rsidRDefault="00E37E8E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Propozycje zapisów: Segregujemy odpady do kolorowych pojemników, do palenia w piecu nie używamy śmieci, wyłączamy zbędne oświetlenie, używamy sprzętów energooszczędnych, korzystamy z row</w:t>
      </w:r>
      <w:r>
        <w:rPr>
          <w:rFonts w:ascii="Arial" w:hAnsi="Arial" w:cs="Arial"/>
          <w:sz w:val="24"/>
          <w:szCs w:val="24"/>
        </w:rPr>
        <w:t>eru i komunikacji miejskiej, sadzimy drzewa i dbamy o zieleń, przekonujemy rodzinę i sąsiadów o potrzebie działań proekologicznych.</w:t>
      </w:r>
    </w:p>
    <w:p w:rsidR="00725298" w:rsidRDefault="00725298">
      <w:pPr>
        <w:pStyle w:val="Akapitzlist"/>
        <w:spacing w:line="360" w:lineRule="auto"/>
        <w:jc w:val="both"/>
        <w:rPr>
          <w:rFonts w:cs="Arial"/>
        </w:rPr>
      </w:pPr>
    </w:p>
    <w:p w:rsidR="00725298" w:rsidRDefault="0072529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podsumowująca: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Na podsumowanie zajęć zabawa „Prawda czy fałsz”. Nauczyciel zadaje dzieciom pytania sprawdzające wie</w:t>
      </w:r>
      <w:r>
        <w:rPr>
          <w:rFonts w:ascii="Arial" w:hAnsi="Arial" w:cs="Arial"/>
          <w:sz w:val="24"/>
          <w:szCs w:val="24"/>
        </w:rPr>
        <w:t>dzę. Jeśli zdanie jest fałszywe, dzieci siedzą na miejscu i pokazują kciuk skierowany w dół, jeśli zdanie jest prawdziwe wstają i unoszą kciuki w górę.</w:t>
      </w:r>
    </w:p>
    <w:p w:rsidR="00725298" w:rsidRDefault="00725298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Zanieczyszczone powietrze jest powodem wielu chorób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Spaliny są źródłem toksycznych pyłów i gazów.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Czarny dym z komina to nie problem.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Zielona energia to energia koloru zielonego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energii słonecznej i wiatrowej chroni czyste powietrze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Jazda na rowerze najbardziej zanieczyszcza powietrze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być zdrowym należy spalać śmieci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Smog to zwierzę z</w:t>
      </w:r>
      <w:r>
        <w:rPr>
          <w:rFonts w:ascii="Arial" w:hAnsi="Arial" w:cs="Arial"/>
          <w:sz w:val="24"/>
          <w:szCs w:val="24"/>
        </w:rPr>
        <w:t xml:space="preserve"> bajki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Lepiej wybrać rower zamiast samochodu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segregować odpady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 kupować stare samochody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Zużyta bateria powinna trafić do specjalnego pojemnika na baterie.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Oszczędzanie prądu i ciepła pomaga dbać o powietrze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węgla nigdy nie zabraknie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duża ilość </w:t>
      </w:r>
      <w:r>
        <w:rPr>
          <w:rFonts w:ascii="Arial" w:hAnsi="Arial" w:cs="Arial"/>
          <w:sz w:val="24"/>
          <w:szCs w:val="24"/>
        </w:rPr>
        <w:t>samochodów to problem dla zdrowia</w:t>
      </w:r>
    </w:p>
    <w:p w:rsidR="00725298" w:rsidRDefault="00E37E8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wiatr jest odnawialnym źródłem energii</w:t>
      </w:r>
    </w:p>
    <w:p w:rsidR="00725298" w:rsidRDefault="0072529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298" w:rsidRDefault="00725298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298" w:rsidRDefault="00E37E8E">
      <w:pPr>
        <w:pStyle w:val="Bezodstpw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literatury i stron www:</w:t>
      </w:r>
    </w:p>
    <w:p w:rsidR="00725298" w:rsidRDefault="00E37E8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Mikołajko-Rozwałka A. (Red.) 2011. „Zielone światło dla edukacji ekologicznej” – scenariusze lekcji na temat energii przyjaznej środowisku”. Liga Ochro</w:t>
      </w:r>
      <w:r>
        <w:rPr>
          <w:rFonts w:ascii="Arial" w:hAnsi="Arial" w:cs="Arial"/>
          <w:sz w:val="24"/>
          <w:szCs w:val="24"/>
        </w:rPr>
        <w:t>ny Przyrody (www.lpo.org.pl/Edukacja)</w:t>
      </w:r>
    </w:p>
    <w:p w:rsidR="00725298" w:rsidRDefault="00E37E8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www.ekokalendarz.pl/kategoria/swieta/dzien_bez_samochodu/</w:t>
      </w:r>
    </w:p>
    <w:p w:rsidR="00725298" w:rsidRDefault="00E37E8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www.kalkulator.misja-emisja.pl</w:t>
      </w:r>
    </w:p>
    <w:p w:rsidR="00725298" w:rsidRDefault="00E37E8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http://waznamisjazdrowaemisja.pl/</w:t>
      </w:r>
    </w:p>
    <w:p w:rsidR="00725298" w:rsidRDefault="00E37E8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http://naszaenergia.kujawsko-pomorskie.pl/</w:t>
      </w:r>
    </w:p>
    <w:p w:rsidR="00725298" w:rsidRDefault="00E37E8E">
      <w:pPr>
        <w:pStyle w:val="Bezodstpw"/>
        <w:numPr>
          <w:ilvl w:val="0"/>
          <w:numId w:val="18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http://www.tworzymyatmosfere.pl/</w:t>
      </w:r>
    </w:p>
    <w:sectPr w:rsidR="00725298">
      <w:footerReference w:type="default" r:id="rId13"/>
      <w:pgSz w:w="11906" w:h="16838"/>
      <w:pgMar w:top="1559" w:right="1417" w:bottom="2111" w:left="1417" w:header="0" w:footer="155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8E" w:rsidRDefault="00E37E8E">
      <w:pPr>
        <w:spacing w:after="0" w:line="240" w:lineRule="auto"/>
      </w:pPr>
      <w:r>
        <w:separator/>
      </w:r>
    </w:p>
  </w:endnote>
  <w:endnote w:type="continuationSeparator" w:id="0">
    <w:p w:rsidR="00E37E8E" w:rsidRDefault="00E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98" w:rsidRDefault="00E37E8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A636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98" w:rsidRDefault="00E37E8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A636B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8E" w:rsidRDefault="00E37E8E">
      <w:pPr>
        <w:spacing w:after="0" w:line="240" w:lineRule="auto"/>
      </w:pPr>
      <w:r>
        <w:separator/>
      </w:r>
    </w:p>
  </w:footnote>
  <w:footnote w:type="continuationSeparator" w:id="0">
    <w:p w:rsidR="00E37E8E" w:rsidRDefault="00E3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023"/>
    <w:multiLevelType w:val="multilevel"/>
    <w:tmpl w:val="883AB2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A6520"/>
    <w:multiLevelType w:val="multilevel"/>
    <w:tmpl w:val="AE0815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E5EE1"/>
    <w:multiLevelType w:val="multilevel"/>
    <w:tmpl w:val="55B21B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735B"/>
    <w:multiLevelType w:val="multilevel"/>
    <w:tmpl w:val="871484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3D3E"/>
    <w:multiLevelType w:val="multilevel"/>
    <w:tmpl w:val="449208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744"/>
    <w:multiLevelType w:val="multilevel"/>
    <w:tmpl w:val="517E9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A044D7"/>
    <w:multiLevelType w:val="multilevel"/>
    <w:tmpl w:val="679A06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4CB1"/>
    <w:multiLevelType w:val="multilevel"/>
    <w:tmpl w:val="D30037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7E7E92"/>
    <w:multiLevelType w:val="multilevel"/>
    <w:tmpl w:val="D2F69E5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1824"/>
    <w:multiLevelType w:val="multilevel"/>
    <w:tmpl w:val="C95202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3667FA"/>
    <w:multiLevelType w:val="multilevel"/>
    <w:tmpl w:val="58761C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E4C"/>
    <w:multiLevelType w:val="multilevel"/>
    <w:tmpl w:val="192AAD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1840"/>
    <w:multiLevelType w:val="multilevel"/>
    <w:tmpl w:val="22543F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3D5813"/>
    <w:multiLevelType w:val="multilevel"/>
    <w:tmpl w:val="3B5247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D0A51"/>
    <w:multiLevelType w:val="multilevel"/>
    <w:tmpl w:val="D92AD5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713483"/>
    <w:multiLevelType w:val="multilevel"/>
    <w:tmpl w:val="884EB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2CB7E7E"/>
    <w:multiLevelType w:val="multilevel"/>
    <w:tmpl w:val="016CF3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E0369D"/>
    <w:multiLevelType w:val="multilevel"/>
    <w:tmpl w:val="AD8A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44B4"/>
    <w:multiLevelType w:val="multilevel"/>
    <w:tmpl w:val="F7DC4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65115"/>
    <w:multiLevelType w:val="multilevel"/>
    <w:tmpl w:val="C78CD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584E85"/>
    <w:multiLevelType w:val="multilevel"/>
    <w:tmpl w:val="2608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EB4051"/>
    <w:multiLevelType w:val="multilevel"/>
    <w:tmpl w:val="4B7059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1F6BA8"/>
    <w:multiLevelType w:val="multilevel"/>
    <w:tmpl w:val="9048B9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18"/>
  </w:num>
  <w:num w:numId="10">
    <w:abstractNumId w:val="19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22"/>
  </w:num>
  <w:num w:numId="16">
    <w:abstractNumId w:val="5"/>
  </w:num>
  <w:num w:numId="17">
    <w:abstractNumId w:val="21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98"/>
    <w:rsid w:val="002A636B"/>
    <w:rsid w:val="00725298"/>
    <w:rsid w:val="00E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5F8A-B7FE-47F2-8CF0-7EECB62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AD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86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8649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E4CA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i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/>
      <w:i w:val="0"/>
      <w:sz w:val="24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/>
      <w:i w:val="0"/>
      <w:sz w:val="24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b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/>
      <w:i w:val="0"/>
      <w:sz w:val="24"/>
    </w:rPr>
  </w:style>
  <w:style w:type="character" w:customStyle="1" w:styleId="ListLabel164">
    <w:name w:val="ListLabel 164"/>
    <w:qFormat/>
    <w:rPr>
      <w:rFonts w:ascii="Arial" w:hAnsi="Arial" w:cs="Symbol"/>
      <w:sz w:val="24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Arial" w:hAnsi="Arial" w:cs="Symbol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Arial" w:hAnsi="Arial" w:cs="Symbol"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/>
      <w:i w:val="0"/>
      <w:sz w:val="24"/>
    </w:rPr>
  </w:style>
  <w:style w:type="character" w:customStyle="1" w:styleId="ListLabel192">
    <w:name w:val="ListLabel 192"/>
    <w:qFormat/>
    <w:rPr>
      <w:rFonts w:ascii="Arial" w:hAnsi="Arial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Symbol"/>
      <w:b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/>
      <w:i w:val="0"/>
      <w:sz w:val="24"/>
    </w:rPr>
  </w:style>
  <w:style w:type="character" w:customStyle="1" w:styleId="ListLabel283">
    <w:name w:val="ListLabel 283"/>
    <w:qFormat/>
    <w:rPr>
      <w:rFonts w:ascii="Arial" w:hAnsi="Arial" w:cs="Symbol"/>
      <w:sz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4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/>
      <w:i w:val="0"/>
      <w:sz w:val="24"/>
    </w:rPr>
  </w:style>
  <w:style w:type="character" w:customStyle="1" w:styleId="ListLabel311">
    <w:name w:val="ListLabel 311"/>
    <w:qFormat/>
    <w:rPr>
      <w:rFonts w:ascii="Arial" w:hAnsi="Arial" w:cs="Symbol"/>
      <w:sz w:val="24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4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Arial" w:hAnsi="Arial" w:cs="Symbol"/>
      <w:sz w:val="24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ascii="Arial" w:hAnsi="Arial"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Arial" w:hAnsi="Arial" w:cs="Symbol"/>
      <w:sz w:val="24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ascii="Arial" w:hAnsi="Arial" w:cs="Symbol"/>
      <w:b/>
      <w:sz w:val="24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Arial" w:hAnsi="Arial" w:cs="Symbol"/>
      <w:sz w:val="24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Arial" w:hAnsi="Arial" w:cs="Symbol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Arial" w:hAnsi="Arial" w:cs="Symbol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Arial" w:hAnsi="Arial" w:cs="Symbol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Arial" w:hAnsi="Arial"/>
      <w:i w:val="0"/>
      <w:sz w:val="24"/>
    </w:rPr>
  </w:style>
  <w:style w:type="character" w:customStyle="1" w:styleId="ListLabel402">
    <w:name w:val="ListLabel 402"/>
    <w:qFormat/>
    <w:rPr>
      <w:rFonts w:ascii="Arial" w:hAnsi="Arial"/>
      <w:i w:val="0"/>
      <w:sz w:val="24"/>
    </w:rPr>
  </w:style>
  <w:style w:type="character" w:customStyle="1" w:styleId="ListLabel403">
    <w:name w:val="ListLabel 403"/>
    <w:qFormat/>
    <w:rPr>
      <w:rFonts w:ascii="Arial" w:hAnsi="Arial"/>
      <w:i w:val="0"/>
      <w:sz w:val="24"/>
    </w:rPr>
  </w:style>
  <w:style w:type="character" w:customStyle="1" w:styleId="ListLabel404">
    <w:name w:val="ListLabel 404"/>
    <w:qFormat/>
    <w:rPr>
      <w:rFonts w:ascii="Arial" w:hAnsi="Arial"/>
      <w:i w:val="0"/>
      <w:sz w:val="24"/>
    </w:rPr>
  </w:style>
  <w:style w:type="character" w:customStyle="1" w:styleId="ListLabel405">
    <w:name w:val="ListLabel 405"/>
    <w:qFormat/>
    <w:rPr>
      <w:rFonts w:ascii="Arial" w:hAnsi="Arial"/>
      <w:i w:val="0"/>
      <w:sz w:val="24"/>
    </w:rPr>
  </w:style>
  <w:style w:type="character" w:customStyle="1" w:styleId="ListLabel406">
    <w:name w:val="ListLabel 406"/>
    <w:qFormat/>
    <w:rPr>
      <w:rFonts w:ascii="Arial" w:hAnsi="Arial"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Arial" w:hAnsi="Arial" w:cs="Symbol"/>
      <w:sz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Arial" w:hAnsi="Arial" w:cs="Symbol"/>
      <w:sz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hAnsi="Arial"/>
      <w:i w:val="0"/>
      <w:sz w:val="24"/>
    </w:rPr>
  </w:style>
  <w:style w:type="character" w:customStyle="1" w:styleId="ListLabel434">
    <w:name w:val="ListLabel 434"/>
    <w:qFormat/>
    <w:rPr>
      <w:rFonts w:ascii="Arial" w:hAnsi="Arial" w:cs="Symbol"/>
      <w:sz w:val="24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Arial" w:hAnsi="Arial" w:cs="Symbol"/>
      <w:sz w:val="24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ascii="Arial" w:hAnsi="Arial" w:cs="Symbol"/>
      <w:sz w:val="24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ascii="Arial" w:hAnsi="Arial" w:cs="Symbol"/>
      <w:sz w:val="24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ascii="Arial" w:hAnsi="Arial" w:cs="Symbol"/>
      <w:sz w:val="24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ascii="Arial" w:hAnsi="Arial" w:cs="Symbol"/>
      <w:b/>
      <w:sz w:val="24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Arial" w:hAnsi="Arial" w:cs="Symbol"/>
      <w:sz w:val="24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ascii="Arial" w:hAnsi="Arial" w:cs="Symbol"/>
      <w:sz w:val="24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Arial" w:hAnsi="Arial" w:cs="Symbol"/>
      <w:sz w:val="24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Arial" w:hAnsi="Arial" w:cs="Symbol"/>
      <w:sz w:val="24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ascii="Arial" w:hAnsi="Arial"/>
      <w:i w:val="0"/>
      <w:sz w:val="24"/>
    </w:rPr>
  </w:style>
  <w:style w:type="character" w:customStyle="1" w:styleId="ListLabel525">
    <w:name w:val="ListLabel 525"/>
    <w:qFormat/>
    <w:rPr>
      <w:rFonts w:ascii="Arial" w:hAnsi="Arial"/>
      <w:i w:val="0"/>
      <w:sz w:val="24"/>
    </w:rPr>
  </w:style>
  <w:style w:type="character" w:customStyle="1" w:styleId="ListLabel526">
    <w:name w:val="ListLabel 526"/>
    <w:qFormat/>
    <w:rPr>
      <w:rFonts w:ascii="Arial" w:hAnsi="Arial"/>
      <w:i w:val="0"/>
      <w:sz w:val="24"/>
    </w:rPr>
  </w:style>
  <w:style w:type="character" w:customStyle="1" w:styleId="ListLabel527">
    <w:name w:val="ListLabel 527"/>
    <w:qFormat/>
    <w:rPr>
      <w:i w:val="0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E7B88"/>
    <w:pPr>
      <w:spacing w:line="240" w:lineRule="auto"/>
    </w:pPr>
    <w:rPr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8649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0E22"/>
    <w:pPr>
      <w:ind w:left="720"/>
      <w:contextualSpacing/>
    </w:pPr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table" w:styleId="Tabela-Siatka">
    <w:name w:val="Table Grid"/>
    <w:basedOn w:val="Standardowy"/>
    <w:uiPriority w:val="59"/>
    <w:rsid w:val="001B18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po.org.pl/Edukac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C29D-E0F6-4B13-9AD9-FC727F63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3158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AgaRaf</cp:lastModifiedBy>
  <cp:revision>2</cp:revision>
  <dcterms:created xsi:type="dcterms:W3CDTF">2019-01-28T20:10:00Z</dcterms:created>
  <dcterms:modified xsi:type="dcterms:W3CDTF">2019-01-28T20:10:00Z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